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8F25E" w14:textId="77777777" w:rsidR="00F75C4A" w:rsidRDefault="00F75C4A">
      <w:bookmarkStart w:id="0" w:name="_GoBack"/>
      <w:bookmarkEnd w:id="0"/>
    </w:p>
    <w:p w14:paraId="415708AB" w14:textId="77777777" w:rsidR="00F75C4A" w:rsidRDefault="00F75C4A"/>
    <w:p w14:paraId="42F46029" w14:textId="77777777" w:rsidR="00F75C4A" w:rsidRDefault="00F75C4A"/>
    <w:p w14:paraId="3419EF25" w14:textId="77777777" w:rsidR="00F75C4A" w:rsidRDefault="00F75C4A"/>
    <w:p w14:paraId="61F827A5" w14:textId="77777777" w:rsidR="00F75C4A" w:rsidRDefault="00F75C4A"/>
    <w:p w14:paraId="0815D08B" w14:textId="77777777" w:rsidR="00F75C4A" w:rsidRDefault="00F75C4A"/>
    <w:p w14:paraId="47EE11AD" w14:textId="77777777" w:rsidR="00F75C4A" w:rsidRDefault="00F75C4A"/>
    <w:p w14:paraId="132907FF" w14:textId="77777777" w:rsidR="00F75C4A" w:rsidRDefault="00F75C4A"/>
    <w:p w14:paraId="28247590" w14:textId="77777777" w:rsidR="00F75C4A" w:rsidRDefault="00F75C4A"/>
    <w:p w14:paraId="19BEEA6F" w14:textId="77777777" w:rsidR="00F75C4A" w:rsidRDefault="00F75C4A"/>
    <w:p w14:paraId="4C3464FD" w14:textId="77777777" w:rsidR="00F75C4A" w:rsidRDefault="00F75C4A"/>
    <w:p w14:paraId="11130E63" w14:textId="77777777" w:rsidR="00F75C4A" w:rsidRDefault="00F75C4A"/>
    <w:p w14:paraId="231BA297" w14:textId="77777777" w:rsidR="00F75C4A" w:rsidRDefault="00F75C4A"/>
    <w:p w14:paraId="76393E4A" w14:textId="77777777" w:rsidR="00F75C4A" w:rsidRDefault="00F04F9A" w:rsidP="00F75C4A">
      <w:pPr>
        <w:jc w:val="center"/>
      </w:pPr>
      <w:r w:rsidRPr="00F75C4A">
        <w:t>Safford vs. Redding</w:t>
      </w:r>
    </w:p>
    <w:p w14:paraId="0D178902" w14:textId="77777777" w:rsidR="00F75C4A" w:rsidRDefault="00F04F9A" w:rsidP="00F75C4A">
      <w:pPr>
        <w:jc w:val="center"/>
      </w:pPr>
      <w:r>
        <w:t>Name</w:t>
      </w:r>
    </w:p>
    <w:p w14:paraId="5AEFC966" w14:textId="77777777" w:rsidR="00F75C4A" w:rsidRDefault="00F04F9A" w:rsidP="00F75C4A">
      <w:pPr>
        <w:jc w:val="center"/>
      </w:pPr>
      <w:r>
        <w:t>Institution</w:t>
      </w:r>
    </w:p>
    <w:p w14:paraId="3C0E2652" w14:textId="77777777" w:rsidR="00F75C4A" w:rsidRDefault="00F75C4A" w:rsidP="00F75C4A">
      <w:pPr>
        <w:jc w:val="center"/>
      </w:pPr>
    </w:p>
    <w:p w14:paraId="05E0F095" w14:textId="77777777" w:rsidR="00F75C4A" w:rsidRDefault="00F75C4A" w:rsidP="00F75C4A">
      <w:pPr>
        <w:jc w:val="center"/>
      </w:pPr>
    </w:p>
    <w:p w14:paraId="217A40F9" w14:textId="77777777" w:rsidR="00F75C4A" w:rsidRDefault="00F75C4A" w:rsidP="00F75C4A">
      <w:pPr>
        <w:jc w:val="center"/>
      </w:pPr>
    </w:p>
    <w:p w14:paraId="6A1B56D0" w14:textId="77777777" w:rsidR="00F75C4A" w:rsidRDefault="00F75C4A" w:rsidP="00F75C4A">
      <w:pPr>
        <w:jc w:val="center"/>
      </w:pPr>
    </w:p>
    <w:p w14:paraId="35DE58E8" w14:textId="77777777" w:rsidR="00F75C4A" w:rsidRDefault="00F75C4A" w:rsidP="00F75C4A">
      <w:pPr>
        <w:jc w:val="center"/>
      </w:pPr>
    </w:p>
    <w:p w14:paraId="2E0592FA" w14:textId="77777777" w:rsidR="00F75C4A" w:rsidRDefault="00F75C4A" w:rsidP="00F75C4A">
      <w:pPr>
        <w:jc w:val="center"/>
      </w:pPr>
    </w:p>
    <w:p w14:paraId="26E43A5E" w14:textId="77777777" w:rsidR="00F75C4A" w:rsidRDefault="00F75C4A" w:rsidP="00F75C4A">
      <w:pPr>
        <w:jc w:val="center"/>
      </w:pPr>
    </w:p>
    <w:p w14:paraId="1C9FEECF" w14:textId="77777777" w:rsidR="00F75C4A" w:rsidRDefault="00F75C4A" w:rsidP="00F75C4A">
      <w:pPr>
        <w:jc w:val="center"/>
      </w:pPr>
    </w:p>
    <w:p w14:paraId="3E9939B1" w14:textId="77777777" w:rsidR="00F75C4A" w:rsidRDefault="00F75C4A" w:rsidP="00F75C4A">
      <w:pPr>
        <w:jc w:val="center"/>
      </w:pPr>
    </w:p>
    <w:p w14:paraId="17470183" w14:textId="77777777" w:rsidR="00F75C4A" w:rsidRDefault="00F75C4A" w:rsidP="00F75C4A">
      <w:pPr>
        <w:jc w:val="center"/>
      </w:pPr>
    </w:p>
    <w:p w14:paraId="1A11B9A3" w14:textId="77777777" w:rsidR="00F75C4A" w:rsidRDefault="00F75C4A" w:rsidP="00F75C4A">
      <w:pPr>
        <w:jc w:val="center"/>
      </w:pPr>
    </w:p>
    <w:p w14:paraId="350B5AC9" w14:textId="77777777" w:rsidR="00F75C4A" w:rsidRDefault="00F75C4A"/>
    <w:p w14:paraId="0FA6B02F" w14:textId="77777777" w:rsidR="00FD3C40" w:rsidRDefault="00F04F9A" w:rsidP="00F75C4A">
      <w:pPr>
        <w:spacing w:line="480" w:lineRule="auto"/>
        <w:ind w:firstLine="720"/>
        <w:jc w:val="center"/>
      </w:pPr>
      <w:r>
        <w:lastRenderedPageBreak/>
        <w:t>Summary of the case</w:t>
      </w:r>
    </w:p>
    <w:p w14:paraId="08C1A26A" w14:textId="77777777" w:rsidR="00B14739" w:rsidRDefault="00F04F9A" w:rsidP="00F75C4A">
      <w:pPr>
        <w:spacing w:line="480" w:lineRule="auto"/>
        <w:ind w:firstLine="720"/>
      </w:pPr>
      <w:r>
        <w:t xml:space="preserve">The case that forms the basis of this evaluation is the </w:t>
      </w:r>
      <w:r w:rsidRPr="00B14739">
        <w:t>Safford vs. Redding (student and contraband)</w:t>
      </w:r>
      <w:r>
        <w:t xml:space="preserve">.  School officials strip-searched Savana Reading who was an </w:t>
      </w:r>
      <w:r>
        <w:t>eighth-grader at Safford Middle School because they suspected that she had a prescription strength and over the counter pain relief pills which were banned under the Safford school rules without advance permission. The strip search was conducted even after</w:t>
      </w:r>
      <w:r>
        <w:t xml:space="preserve"> the school official had failed to find any drugs on her person in an earlier search. Despite the strip search, the school officials were unable to recover any drugs. Ms. Reading filed a lawsuit against the school district as well as the school officials w</w:t>
      </w:r>
      <w:r>
        <w:t>ho were responsible for the search. However, the district court dismissed the case after the schools and official applied for summary judgment. Ms. Reading appealed the decision. She argued that the defendants violated her fourth amendment right to be free</w:t>
      </w:r>
      <w:r>
        <w:t xml:space="preserve"> from unreasonable search and seizure.</w:t>
      </w:r>
    </w:p>
    <w:p w14:paraId="5B8B57F6" w14:textId="77777777" w:rsidR="00B14739" w:rsidRDefault="00F04F9A" w:rsidP="00F75C4A">
      <w:pPr>
        <w:spacing w:line="480" w:lineRule="auto"/>
        <w:ind w:firstLine="720"/>
      </w:pPr>
      <w:r>
        <w:t>The critical elements that formed the basis of this case were to determine whether the fourth amendment prohibits school officials from strip searching students who are suspected of po</w:t>
      </w:r>
      <w:r>
        <w:t xml:space="preserve">ssessing drugs in contravention of the school policy and whether school officials can be individually held liable for damages in a lawsuit that is filed under 42 U.S.C section 1983. The initial appeal saw </w:t>
      </w:r>
      <w:r w:rsidR="001943A6">
        <w:t>the US</w:t>
      </w:r>
      <w:r>
        <w:t xml:space="preserve"> Court of Appeals affirm</w:t>
      </w:r>
      <w:r>
        <w:t xml:space="preserve"> the decision reached by the district court although on rehearing the entire submission of the case, the court of Appeals held that Ms. Redding's Fourth </w:t>
      </w:r>
      <w:r w:rsidR="001943A6">
        <w:t>Amendment</w:t>
      </w:r>
      <w:r>
        <w:t xml:space="preserve"> right to be </w:t>
      </w:r>
      <w:r w:rsidR="001943A6">
        <w:t>free of</w:t>
      </w:r>
      <w:r>
        <w:t xml:space="preserve"> unreasonable search and </w:t>
      </w:r>
      <w:r w:rsidR="001943A6">
        <w:t>seizure as</w:t>
      </w:r>
      <w:r>
        <w:t xml:space="preserve"> protected under the fourth </w:t>
      </w:r>
      <w:r w:rsidR="001943A6">
        <w:t>amendment</w:t>
      </w:r>
      <w:r>
        <w:t xml:space="preserve"> was violated. The decision of the court was based on the understanding that the strip </w:t>
      </w:r>
      <w:r w:rsidR="001943A6">
        <w:t>search was</w:t>
      </w:r>
      <w:r>
        <w:t xml:space="preserve"> not justified and the scope of intrusion was not related </w:t>
      </w:r>
      <w:r w:rsidR="001943A6">
        <w:t>to the</w:t>
      </w:r>
      <w:r>
        <w:t xml:space="preserve"> circumstances as presented in the case. This decision has had a significant influence on the application of the fourth </w:t>
      </w:r>
      <w:r w:rsidR="001943A6">
        <w:t>amendment</w:t>
      </w:r>
      <w:r>
        <w:t xml:space="preserve"> and the crucial aspects that are protected.  </w:t>
      </w:r>
    </w:p>
    <w:p w14:paraId="4888F3EB" w14:textId="77777777" w:rsidR="00B14739" w:rsidRDefault="00F04F9A" w:rsidP="00F75C4A">
      <w:pPr>
        <w:spacing w:line="480" w:lineRule="auto"/>
        <w:ind w:firstLine="720"/>
        <w:jc w:val="center"/>
      </w:pPr>
      <w:r>
        <w:t>The standards of practice</w:t>
      </w:r>
    </w:p>
    <w:p w14:paraId="490264A6" w14:textId="77777777" w:rsidR="00126113" w:rsidRDefault="00F04F9A" w:rsidP="00F75C4A">
      <w:pPr>
        <w:spacing w:line="480" w:lineRule="auto"/>
        <w:ind w:firstLine="720"/>
      </w:pPr>
      <w:r>
        <w:t xml:space="preserve">The nursing care providers are guided by a specific code of conduct where they need to ensure that the protect the wellbeing of their clients. The school nurse employed the use of standard 1 of nursing </w:t>
      </w:r>
      <w:r w:rsidR="001C1945">
        <w:t>practice, which</w:t>
      </w:r>
      <w:r>
        <w:t xml:space="preserve"> </w:t>
      </w:r>
      <w:r w:rsidR="00D6172F">
        <w:t>highlights</w:t>
      </w:r>
      <w:r>
        <w:t xml:space="preserve"> essential processes that de</w:t>
      </w:r>
      <w:r>
        <w:t xml:space="preserve">fine a </w:t>
      </w:r>
      <w:r w:rsidR="00D6172F">
        <w:t>highly</w:t>
      </w:r>
      <w:r>
        <w:t xml:space="preserve"> successful </w:t>
      </w:r>
      <w:r w:rsidR="00D6172F">
        <w:t>environment</w:t>
      </w:r>
      <w:r>
        <w:t xml:space="preserve"> where it is possible to make an accurate assessment of the situation. The nurses assessed Savana based on the information that has been provided to ensure that she complies with the nursing standards of practic</w:t>
      </w:r>
      <w:r>
        <w:t>e.</w:t>
      </w:r>
      <w:r w:rsidR="00D6172F">
        <w:t xml:space="preserve"> Romero took the student to the school nurse for a further search was supposed to use appropriate approaches which would create a profoundly transformed understanding on specific concepts that define a profoundly transformed </w:t>
      </w:r>
      <w:r w:rsidR="00F75C4A">
        <w:t xml:space="preserve">operational environment </w:t>
      </w:r>
      <w:r w:rsidR="00F75C4A" w:rsidRPr="00F75C4A">
        <w:t>(American Nurses' Association, 2000).</w:t>
      </w:r>
    </w:p>
    <w:p w14:paraId="0DE73880" w14:textId="77777777" w:rsidR="00D6172F" w:rsidRDefault="00F04F9A" w:rsidP="00F75C4A">
      <w:pPr>
        <w:spacing w:line="480" w:lineRule="auto"/>
        <w:ind w:firstLine="720"/>
        <w:jc w:val="center"/>
      </w:pPr>
      <w:r>
        <w:t>Standards of professional performance</w:t>
      </w:r>
    </w:p>
    <w:p w14:paraId="7A6F4177" w14:textId="77777777" w:rsidR="00D6172F" w:rsidRDefault="00F04F9A" w:rsidP="00F75C4A">
      <w:pPr>
        <w:spacing w:line="480" w:lineRule="auto"/>
        <w:ind w:firstLine="720"/>
      </w:pPr>
      <w:r>
        <w:t xml:space="preserve">The standards of professional performance provide a significant focus on specific guidelines that define the standard of nursing practice. A healthcare service provider is expected </w:t>
      </w:r>
      <w:r w:rsidR="001C1945">
        <w:t>to provide</w:t>
      </w:r>
      <w:r>
        <w:t xml:space="preserve"> high-quality healthcare based on the client needs. The </w:t>
      </w:r>
      <w:r>
        <w:t>privacy of th</w:t>
      </w:r>
      <w:r w:rsidR="00D223F8">
        <w:t>e</w:t>
      </w:r>
      <w:r>
        <w:t xml:space="preserve"> client, in this case, has not been significantly observed despite being one of the primary standards of professional </w:t>
      </w:r>
      <w:r w:rsidR="00D223F8">
        <w:t>performance, which focus on privacy,</w:t>
      </w:r>
      <w:r>
        <w:t xml:space="preserve"> and confidentiality of patient information. It would have been professionally sound if the nurse </w:t>
      </w:r>
      <w:r w:rsidR="00D223F8">
        <w:t>Peggy had</w:t>
      </w:r>
      <w:r>
        <w:t xml:space="preserve"> searched in private to ensure that the dignity of Savana is </w:t>
      </w:r>
      <w:r w:rsidR="001C1945">
        <w:t xml:space="preserve">maintained. </w:t>
      </w:r>
      <w:r w:rsidR="00D223F8">
        <w:t>The</w:t>
      </w:r>
      <w:r>
        <w:t xml:space="preserve"> approach that is adopted in the delivery of quality healthcare, there</w:t>
      </w:r>
      <w:r>
        <w:t xml:space="preserve"> are important considerations that are put in place which are essential in creating a highly </w:t>
      </w:r>
      <w:r w:rsidR="00D223F8">
        <w:t>diversified organization</w:t>
      </w:r>
      <w:r>
        <w:t xml:space="preserve"> operational </w:t>
      </w:r>
      <w:r w:rsidR="00D223F8">
        <w:t>environment</w:t>
      </w:r>
      <w:r>
        <w:t xml:space="preserve"> where it is easier to make informed decisions.</w:t>
      </w:r>
      <w:r w:rsidR="00D223F8">
        <w:t xml:space="preserve"> Therefore, the actions of the nurse violated the </w:t>
      </w:r>
      <w:r w:rsidR="00D223F8" w:rsidRPr="00D223F8">
        <w:rPr>
          <w:i/>
        </w:rPr>
        <w:t>standard 7</w:t>
      </w:r>
      <w:r w:rsidR="00D223F8">
        <w:t xml:space="preserve">, which highlights that a nursing care provider should systematically enhance the quality and effectiveness </w:t>
      </w:r>
      <w:r w:rsidR="007B29A9">
        <w:t xml:space="preserve">of the nursing practice (American Nurses' Association, </w:t>
      </w:r>
      <w:r w:rsidR="007B29A9" w:rsidRPr="007B29A9">
        <w:t>2000).</w:t>
      </w:r>
    </w:p>
    <w:p w14:paraId="5CDFFB73" w14:textId="77777777" w:rsidR="00D223F8" w:rsidRDefault="00F04F9A" w:rsidP="00F75C4A">
      <w:pPr>
        <w:spacing w:line="480" w:lineRule="auto"/>
        <w:ind w:firstLine="720"/>
      </w:pPr>
      <w:r>
        <w:t>Classification of laws</w:t>
      </w:r>
    </w:p>
    <w:p w14:paraId="17BE425F" w14:textId="77777777" w:rsidR="00D223F8" w:rsidRDefault="00F04F9A" w:rsidP="00F75C4A">
      <w:pPr>
        <w:spacing w:line="480" w:lineRule="auto"/>
        <w:ind w:firstLine="720"/>
      </w:pPr>
      <w:r>
        <w:t xml:space="preserve">The underlying state laws provide </w:t>
      </w:r>
      <w:r w:rsidR="007B29A9">
        <w:t>that permission</w:t>
      </w:r>
      <w:r>
        <w:t xml:space="preserve"> must be g</w:t>
      </w:r>
      <w:r>
        <w:t>ranted in carrying out detailed sea</w:t>
      </w:r>
      <w:r w:rsidR="007B29A9">
        <w:t>r</w:t>
      </w:r>
      <w:r>
        <w:t xml:space="preserve">ch and accusations that are being made which have a positive influence on the </w:t>
      </w:r>
      <w:r w:rsidR="007B29A9">
        <w:t>investigation</w:t>
      </w:r>
      <w:r>
        <w:t xml:space="preserve">. </w:t>
      </w:r>
      <w:r w:rsidR="007B29A9">
        <w:t>However,</w:t>
      </w:r>
      <w:r>
        <w:t xml:space="preserve"> in this case, there are no specific </w:t>
      </w:r>
      <w:r w:rsidR="002825A7">
        <w:t>considerations</w:t>
      </w:r>
      <w:r>
        <w:t xml:space="preserve"> that are made that can create a highly effective process that ab</w:t>
      </w:r>
      <w:r>
        <w:t>ides by the law. The school has issued no notice regarding the allegations that are being made by the school against Savana.</w:t>
      </w:r>
      <w:r w:rsidR="002825A7">
        <w:t xml:space="preserve"> </w:t>
      </w:r>
      <w:r w:rsidR="00F75C4A">
        <w:t>Therefore,</w:t>
      </w:r>
      <w:r w:rsidR="002825A7">
        <w:t xml:space="preserve"> the school </w:t>
      </w:r>
      <w:r w:rsidR="007B29A9">
        <w:t>nurse violated</w:t>
      </w:r>
      <w:r w:rsidR="002825A7">
        <w:t xml:space="preserve"> the </w:t>
      </w:r>
      <w:r w:rsidR="007B29A9">
        <w:t>parents’</w:t>
      </w:r>
      <w:r w:rsidR="002825A7">
        <w:t xml:space="preserve"> </w:t>
      </w:r>
      <w:r w:rsidR="00F75C4A">
        <w:t>rights that</w:t>
      </w:r>
      <w:r w:rsidR="007B29A9">
        <w:t xml:space="preserve"> would warrant a legal action (American Nurses' Association, </w:t>
      </w:r>
      <w:r w:rsidR="007B29A9" w:rsidRPr="007B29A9">
        <w:t>2000).</w:t>
      </w:r>
    </w:p>
    <w:p w14:paraId="0E02423E" w14:textId="77777777" w:rsidR="00D223F8" w:rsidRDefault="00D223F8" w:rsidP="00B14739"/>
    <w:p w14:paraId="07B405DD" w14:textId="77777777" w:rsidR="00D223F8" w:rsidRDefault="00D223F8" w:rsidP="00B14739"/>
    <w:p w14:paraId="2051B1C0" w14:textId="77777777" w:rsidR="00F75C4A" w:rsidRDefault="00F75C4A" w:rsidP="00B14739"/>
    <w:p w14:paraId="791CCAA5" w14:textId="77777777" w:rsidR="00F75C4A" w:rsidRDefault="00F75C4A" w:rsidP="00B14739"/>
    <w:p w14:paraId="6097091C" w14:textId="77777777" w:rsidR="00F75C4A" w:rsidRDefault="00F75C4A" w:rsidP="00B14739"/>
    <w:p w14:paraId="1D456A0A" w14:textId="77777777" w:rsidR="00F75C4A" w:rsidRDefault="00F75C4A" w:rsidP="00B14739"/>
    <w:p w14:paraId="0B01C692" w14:textId="77777777" w:rsidR="00F75C4A" w:rsidRDefault="00F75C4A" w:rsidP="00B14739"/>
    <w:p w14:paraId="5E2B86B6" w14:textId="77777777" w:rsidR="00F75C4A" w:rsidRDefault="00F75C4A" w:rsidP="00B14739"/>
    <w:p w14:paraId="46DBCC62" w14:textId="77777777" w:rsidR="00F75C4A" w:rsidRDefault="00F75C4A" w:rsidP="00B14739"/>
    <w:p w14:paraId="793CA463" w14:textId="77777777" w:rsidR="00F75C4A" w:rsidRDefault="00F75C4A" w:rsidP="00B14739"/>
    <w:p w14:paraId="267B7389" w14:textId="77777777" w:rsidR="00F75C4A" w:rsidRDefault="00F75C4A" w:rsidP="00B14739"/>
    <w:p w14:paraId="690C1520" w14:textId="77777777" w:rsidR="00F75C4A" w:rsidRDefault="00F75C4A" w:rsidP="00B14739"/>
    <w:p w14:paraId="0F935BF9" w14:textId="77777777" w:rsidR="00F75C4A" w:rsidRDefault="00F75C4A" w:rsidP="00B14739"/>
    <w:p w14:paraId="233C0FCA" w14:textId="77777777" w:rsidR="00F75C4A" w:rsidRDefault="00F75C4A" w:rsidP="00B14739"/>
    <w:p w14:paraId="523671ED" w14:textId="77777777" w:rsidR="00F75C4A" w:rsidRDefault="00F75C4A" w:rsidP="00B14739"/>
    <w:p w14:paraId="0DBD7E1F" w14:textId="77777777" w:rsidR="00F75C4A" w:rsidRDefault="00F75C4A" w:rsidP="00B14739"/>
    <w:p w14:paraId="399C29C1" w14:textId="77777777" w:rsidR="00F75C4A" w:rsidRDefault="00F75C4A" w:rsidP="00B14739"/>
    <w:p w14:paraId="36FA9752" w14:textId="77777777" w:rsidR="00D223F8" w:rsidRDefault="00D223F8" w:rsidP="00B14739"/>
    <w:p w14:paraId="468C0632" w14:textId="77777777" w:rsidR="00D6172F" w:rsidRDefault="00F04F9A" w:rsidP="00F75C4A">
      <w:pPr>
        <w:jc w:val="center"/>
      </w:pPr>
      <w:r>
        <w:t>References</w:t>
      </w:r>
    </w:p>
    <w:p w14:paraId="04D68B1A" w14:textId="77777777" w:rsidR="00F75C4A" w:rsidRPr="007B29A9" w:rsidRDefault="00F04F9A" w:rsidP="00F75C4A">
      <w:pPr>
        <w:spacing w:line="480" w:lineRule="auto"/>
        <w:ind w:left="720" w:hanging="720"/>
      </w:pPr>
      <w:r w:rsidRPr="007B29A9">
        <w:t xml:space="preserve">American Nurses' Association. (2000). </w:t>
      </w:r>
      <w:r w:rsidRPr="007B29A9">
        <w:rPr>
          <w:i/>
          <w:iCs/>
        </w:rPr>
        <w:t>Scope and standards of practice for nursing professional development</w:t>
      </w:r>
      <w:r w:rsidRPr="007B29A9">
        <w:t xml:space="preserve">. American Nurses </w:t>
      </w:r>
      <w:r w:rsidRPr="007B29A9">
        <w:t>Association.</w:t>
      </w:r>
    </w:p>
    <w:p w14:paraId="35A31D3E" w14:textId="77777777" w:rsidR="00F75C4A" w:rsidRPr="007B29A9" w:rsidRDefault="00F04F9A" w:rsidP="00F75C4A">
      <w:pPr>
        <w:spacing w:line="480" w:lineRule="auto"/>
        <w:ind w:left="720" w:hanging="720"/>
      </w:pPr>
      <w:r w:rsidRPr="007B29A9">
        <w:t xml:space="preserve">Clarke, E. W. (2009). Safford Unified School District# 1 v. Redding: Why Qualified Immunity Is a poor Fit in Fourth Amendment School Search Cases. </w:t>
      </w:r>
      <w:r w:rsidRPr="007B29A9">
        <w:rPr>
          <w:i/>
          <w:iCs/>
        </w:rPr>
        <w:t>BYU J. Pub. L.</w:t>
      </w:r>
      <w:r w:rsidRPr="007B29A9">
        <w:t xml:space="preserve">, </w:t>
      </w:r>
      <w:r w:rsidRPr="007B29A9">
        <w:rPr>
          <w:i/>
          <w:iCs/>
        </w:rPr>
        <w:t>24</w:t>
      </w:r>
      <w:r w:rsidRPr="007B29A9">
        <w:t>, 313.</w:t>
      </w:r>
    </w:p>
    <w:p w14:paraId="4DA5A139" w14:textId="77777777" w:rsidR="00F75C4A" w:rsidRPr="007B29A9" w:rsidRDefault="00F04F9A" w:rsidP="00F75C4A">
      <w:pPr>
        <w:spacing w:line="480" w:lineRule="auto"/>
        <w:ind w:left="720" w:hanging="720"/>
      </w:pPr>
      <w:r w:rsidRPr="007B29A9">
        <w:t xml:space="preserve">North American Nursing Diagnosis Association. (2007). </w:t>
      </w:r>
      <w:r w:rsidRPr="007B29A9">
        <w:rPr>
          <w:i/>
          <w:iCs/>
        </w:rPr>
        <w:t xml:space="preserve">NANDA Nursing </w:t>
      </w:r>
      <w:r w:rsidRPr="007B29A9">
        <w:rPr>
          <w:i/>
          <w:iCs/>
        </w:rPr>
        <w:t>Diagnoses</w:t>
      </w:r>
      <w:r w:rsidRPr="007B29A9">
        <w:t>. North American Nursing Diagnosis Association.</w:t>
      </w:r>
    </w:p>
    <w:p w14:paraId="6626EF68" w14:textId="77777777" w:rsidR="007B29A9" w:rsidRDefault="007B29A9" w:rsidP="00B14739"/>
    <w:p w14:paraId="7EBB519A" w14:textId="77777777" w:rsidR="00CD17AE" w:rsidRDefault="00CD17AE"/>
    <w:sectPr w:rsidR="00CD17AE" w:rsidSect="007B29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A061AC" w14:textId="77777777" w:rsidR="00F04F9A" w:rsidRDefault="00F04F9A">
      <w:pPr>
        <w:spacing w:after="0" w:line="240" w:lineRule="auto"/>
      </w:pPr>
      <w:r>
        <w:separator/>
      </w:r>
    </w:p>
  </w:endnote>
  <w:endnote w:type="continuationSeparator" w:id="0">
    <w:p w14:paraId="15FDFDC8" w14:textId="77777777" w:rsidR="00F04F9A" w:rsidRDefault="00F04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19005" w14:textId="77777777" w:rsidR="00F04F9A" w:rsidRDefault="00F04F9A">
      <w:pPr>
        <w:spacing w:after="0" w:line="240" w:lineRule="auto"/>
      </w:pPr>
      <w:r>
        <w:separator/>
      </w:r>
    </w:p>
  </w:footnote>
  <w:footnote w:type="continuationSeparator" w:id="0">
    <w:p w14:paraId="104A930A" w14:textId="77777777" w:rsidR="00F04F9A" w:rsidRDefault="00F04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16F1E" w14:textId="77777777" w:rsidR="00F75C4A" w:rsidRDefault="00F04F9A">
    <w:pPr>
      <w:pStyle w:val="Header"/>
      <w:jc w:val="right"/>
    </w:pPr>
    <w:r w:rsidRPr="00F75C4A">
      <w:t xml:space="preserve">SAFFORD VS. REDDING </w:t>
    </w:r>
    <w:r>
      <w:t xml:space="preserve">                                                                                                         </w:t>
    </w:r>
    <w:sdt>
      <w:sdtPr>
        <w:id w:val="10350829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2E8B">
          <w:rPr>
            <w:noProof/>
          </w:rPr>
          <w:t>3</w:t>
        </w:r>
        <w:r>
          <w:rPr>
            <w:noProof/>
          </w:rPr>
          <w:fldChar w:fldCharType="end"/>
        </w:r>
      </w:sdtContent>
    </w:sdt>
  </w:p>
  <w:p w14:paraId="57F0C703" w14:textId="77777777" w:rsidR="00F75C4A" w:rsidRDefault="00F75C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5D57" w14:textId="77777777" w:rsidR="007B29A9" w:rsidRDefault="00F04F9A">
    <w:pPr>
      <w:pStyle w:val="Header"/>
      <w:jc w:val="right"/>
    </w:pPr>
    <w:r>
      <w:t>Running head:</w:t>
    </w:r>
    <w:r w:rsidR="00F75C4A" w:rsidRPr="00F75C4A">
      <w:t xml:space="preserve"> SAFFORD VS. REDDING</w:t>
    </w:r>
    <w:r w:rsidR="00F75C4A">
      <w:t xml:space="preserve">                                                                                    </w:t>
    </w:r>
    <w:r>
      <w:t xml:space="preserve"> </w:t>
    </w:r>
    <w:sdt>
      <w:sdtPr>
        <w:id w:val="578320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B9BB1FE" w14:textId="77777777" w:rsidR="007B29A9" w:rsidRDefault="007B2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39"/>
    <w:rsid w:val="000734C7"/>
    <w:rsid w:val="00126113"/>
    <w:rsid w:val="001449C4"/>
    <w:rsid w:val="001943A6"/>
    <w:rsid w:val="001C1945"/>
    <w:rsid w:val="002825A7"/>
    <w:rsid w:val="007B29A9"/>
    <w:rsid w:val="00B14739"/>
    <w:rsid w:val="00CD17AE"/>
    <w:rsid w:val="00D223F8"/>
    <w:rsid w:val="00D6172F"/>
    <w:rsid w:val="00EC6495"/>
    <w:rsid w:val="00F04F9A"/>
    <w:rsid w:val="00F42E8B"/>
    <w:rsid w:val="00F75C4A"/>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8F6EC4-BF59-4869-9FBE-E1EC15AA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9A9"/>
  </w:style>
  <w:style w:type="paragraph" w:styleId="Footer">
    <w:name w:val="footer"/>
    <w:basedOn w:val="Normal"/>
    <w:link w:val="FooterChar"/>
    <w:uiPriority w:val="99"/>
    <w:unhideWhenUsed/>
    <w:rsid w:val="007B2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9A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2E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E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2018-09-04T14:01:00Z</dcterms:created>
  <dcterms:modified xsi:type="dcterms:W3CDTF">2018-09-04T14:01:00Z</dcterms:modified>
</cp:coreProperties>
</file>